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7" w:rsidRPr="00EC0CB7" w:rsidRDefault="00EC0CB7" w:rsidP="00EC0CB7">
      <w:r w:rsidRPr="00EC0CB7">
        <w:t>NO. R-10-14</w:t>
      </w:r>
    </w:p>
    <w:p w:rsidR="00EC0CB7" w:rsidRPr="00EC0CB7" w:rsidRDefault="00EC0CB7" w:rsidP="00EC0CB7">
      <w:r w:rsidRPr="00EC0CB7">
        <w:t>BY: COUNCILMEMBERS MIDURA, CARTER, HEDGE-MORRELL AND WILLARD-LEWIS</w:t>
      </w:r>
    </w:p>
    <w:p w:rsidR="00EC0CB7" w:rsidRDefault="00EC0CB7" w:rsidP="00EC0CB7">
      <w:r w:rsidRPr="00EC0CB7">
        <w:t>RESOLUTION AND ORDER TO REVISE A PROCEDURAL SCHEDULE DEADLINE FOR THE</w:t>
      </w:r>
      <w:r>
        <w:t xml:space="preserve"> </w:t>
      </w:r>
      <w:r w:rsidRPr="00EC0CB7">
        <w:t xml:space="preserve">ISSUANCE OF THE </w:t>
      </w:r>
    </w:p>
    <w:p w:rsidR="00EC0CB7" w:rsidRDefault="00EC0CB7" w:rsidP="00EC0CB7">
      <w:r w:rsidRPr="00EC0CB7">
        <w:t>THIRD PARTY ADMINISTRATOR REQUEST FOR PROPOSALS FOR</w:t>
      </w:r>
      <w:r>
        <w:t xml:space="preserve"> </w:t>
      </w:r>
      <w:r w:rsidRPr="00EC0CB7">
        <w:t xml:space="preserve">ENTERGY NEW ORLEANS, INC.’S ENERGY </w:t>
      </w:r>
    </w:p>
    <w:p w:rsidR="00EC0CB7" w:rsidRPr="00EC0CB7" w:rsidRDefault="00EC0CB7" w:rsidP="00EC0CB7">
      <w:r w:rsidRPr="00EC0CB7">
        <w:t>SMART PLAN</w:t>
      </w:r>
    </w:p>
    <w:p w:rsidR="00EC0CB7" w:rsidRPr="00EC0CB7" w:rsidRDefault="00EC0CB7" w:rsidP="00EC0CB7">
      <w:r w:rsidRPr="00EC0CB7">
        <w:t>DOCKET NO. UD-08-02</w:t>
      </w:r>
    </w:p>
    <w:p w:rsidR="00EC0CB7" w:rsidRPr="00EC0CB7" w:rsidRDefault="00EC0CB7" w:rsidP="00EC0CB7">
      <w:r w:rsidRPr="00EC0CB7">
        <w:t>WHEREAS, pursuant to the Constitution of the State of Louisiana and the Home Rule Charter of the City</w:t>
      </w:r>
    </w:p>
    <w:p w:rsidR="00EC0CB7" w:rsidRPr="00EC0CB7" w:rsidRDefault="00EC0CB7" w:rsidP="00EC0CB7">
      <w:proofErr w:type="gramStart"/>
      <w:r w:rsidRPr="00EC0CB7">
        <w:t>of</w:t>
      </w:r>
      <w:proofErr w:type="gramEnd"/>
      <w:r w:rsidRPr="00EC0CB7">
        <w:t xml:space="preserve"> New Orleans, the Council of the City of New Orleans (“Council”) is the governmental body with the</w:t>
      </w:r>
    </w:p>
    <w:p w:rsidR="00EC0CB7" w:rsidRPr="00EC0CB7" w:rsidRDefault="00EC0CB7" w:rsidP="00EC0CB7">
      <w:proofErr w:type="gramStart"/>
      <w:r w:rsidRPr="00EC0CB7">
        <w:t>power</w:t>
      </w:r>
      <w:proofErr w:type="gramEnd"/>
      <w:r w:rsidRPr="00EC0CB7">
        <w:t xml:space="preserve"> of supervision, regulation and control over public utilities providing service within the City of New</w:t>
      </w:r>
    </w:p>
    <w:p w:rsidR="00EC0CB7" w:rsidRPr="00EC0CB7" w:rsidRDefault="00EC0CB7" w:rsidP="00EC0CB7">
      <w:r w:rsidRPr="00EC0CB7">
        <w:t>Orleans; and</w:t>
      </w:r>
    </w:p>
    <w:p w:rsidR="00EC0CB7" w:rsidRPr="00EC0CB7" w:rsidRDefault="00EC0CB7" w:rsidP="00EC0CB7">
      <w:r w:rsidRPr="00EC0CB7">
        <w:t>WHEREAS, the Council is responsible for making all necessary rules and regulations to govern</w:t>
      </w:r>
    </w:p>
    <w:p w:rsidR="00EC0CB7" w:rsidRPr="00EC0CB7" w:rsidRDefault="00EC0CB7" w:rsidP="00EC0CB7">
      <w:proofErr w:type="gramStart"/>
      <w:r w:rsidRPr="00EC0CB7">
        <w:t>applications</w:t>
      </w:r>
      <w:proofErr w:type="gramEnd"/>
      <w:r w:rsidRPr="00EC0CB7">
        <w:t xml:space="preserve"> for the fixing or changing of rates and charges of public utilities and all petitions and</w:t>
      </w:r>
    </w:p>
    <w:p w:rsidR="00EC0CB7" w:rsidRPr="00EC0CB7" w:rsidRDefault="00EC0CB7" w:rsidP="00EC0CB7">
      <w:proofErr w:type="gramStart"/>
      <w:r w:rsidRPr="00EC0CB7">
        <w:t>complaints</w:t>
      </w:r>
      <w:proofErr w:type="gramEnd"/>
      <w:r w:rsidRPr="00EC0CB7">
        <w:t xml:space="preserve"> relating to any matter pertaining to the regulation of public utilities; and</w:t>
      </w:r>
    </w:p>
    <w:p w:rsidR="00EC0CB7" w:rsidRPr="00EC0CB7" w:rsidRDefault="00EC0CB7" w:rsidP="00EC0CB7">
      <w:r w:rsidRPr="00EC0CB7">
        <w:t>WHEREAS, Entergy New Orleans (“ENO” or “Company”) provides electric service to all of New</w:t>
      </w:r>
    </w:p>
    <w:p w:rsidR="00EC0CB7" w:rsidRPr="00EC0CB7" w:rsidRDefault="00EC0CB7" w:rsidP="00EC0CB7">
      <w:r w:rsidRPr="00EC0CB7">
        <w:t>Orleans, except the Fifteenth Ward, Algiers, and gas service to all of New Orleans; and</w:t>
      </w:r>
    </w:p>
    <w:p w:rsidR="00EC0CB7" w:rsidRPr="00EC0CB7" w:rsidRDefault="00EC0CB7" w:rsidP="00EC0CB7">
      <w:r w:rsidRPr="00EC0CB7">
        <w:t>WHEREAS, on April 2, 2009, the Council adopted by Resolution R-09-136 the March 25, 2009</w:t>
      </w:r>
    </w:p>
    <w:p w:rsidR="00EC0CB7" w:rsidRPr="00EC0CB7" w:rsidRDefault="00EC0CB7" w:rsidP="00EC0CB7">
      <w:r w:rsidRPr="00EC0CB7">
        <w:t>Agreement in Principle in Docket UD-08-03 (“2009 AIP”), which, among other things, established certain</w:t>
      </w:r>
    </w:p>
    <w:p w:rsidR="00EC0CB7" w:rsidRPr="00EC0CB7" w:rsidRDefault="00EC0CB7" w:rsidP="00EC0CB7">
      <w:proofErr w:type="gramStart"/>
      <w:r w:rsidRPr="00EC0CB7">
        <w:t>parameters</w:t>
      </w:r>
      <w:proofErr w:type="gramEnd"/>
      <w:r w:rsidRPr="00EC0CB7">
        <w:t xml:space="preserve"> of the Energy Smart New Orleans Plan (“Energy Smart Plan”), an energy efficiency and</w:t>
      </w:r>
    </w:p>
    <w:p w:rsidR="00EC0CB7" w:rsidRPr="00EC0CB7" w:rsidRDefault="00EC0CB7" w:rsidP="00EC0CB7">
      <w:proofErr w:type="gramStart"/>
      <w:r w:rsidRPr="00EC0CB7">
        <w:t>conservation</w:t>
      </w:r>
      <w:proofErr w:type="gramEnd"/>
      <w:r w:rsidRPr="00EC0CB7">
        <w:t xml:space="preserve"> program to benefit all of ENO’s electric customers; and</w:t>
      </w:r>
    </w:p>
    <w:p w:rsidR="00EC0CB7" w:rsidRPr="00EC0CB7" w:rsidRDefault="00EC0CB7" w:rsidP="00EC0CB7">
      <w:r w:rsidRPr="00EC0CB7">
        <w:t>WHEREAS, the Company filed on July 2, 2009 in Docket UD-08-02 its Application for Approval of</w:t>
      </w:r>
    </w:p>
    <w:p w:rsidR="00EC0CB7" w:rsidRPr="00EC0CB7" w:rsidRDefault="00EC0CB7" w:rsidP="00EC0CB7">
      <w:r w:rsidRPr="00EC0CB7">
        <w:t>Programs to be included in the Energy Smart New Orleans Plan and Related Approvals Pursuant to</w:t>
      </w:r>
    </w:p>
    <w:p w:rsidR="00EC0CB7" w:rsidRPr="00EC0CB7" w:rsidRDefault="00EC0CB7" w:rsidP="00EC0CB7">
      <w:r w:rsidRPr="00EC0CB7">
        <w:t>Resolution R-09-136 and the 2009 Agreement in Principle (“Energy Smart Application”); and</w:t>
      </w:r>
    </w:p>
    <w:p w:rsidR="00EC0CB7" w:rsidRPr="00EC0CB7" w:rsidRDefault="00EC0CB7" w:rsidP="00EC0CB7">
      <w:r w:rsidRPr="00EC0CB7">
        <w:t>WHEREAS, pursuant to Resolution R-09-483 issued on September 17, 2009 in Docket UD-08-02, the</w:t>
      </w:r>
    </w:p>
    <w:p w:rsidR="00EC0CB7" w:rsidRPr="00EC0CB7" w:rsidRDefault="00EC0CB7" w:rsidP="00EC0CB7">
      <w:r w:rsidRPr="00EC0CB7">
        <w:t>Council approved the Company’s Energy Smart Plan and related programs filed with its Energy Smart</w:t>
      </w:r>
    </w:p>
    <w:p w:rsidR="00EC0CB7" w:rsidRPr="00EC0CB7" w:rsidRDefault="00EC0CB7" w:rsidP="00EC0CB7">
      <w:r w:rsidRPr="00EC0CB7">
        <w:t>Application, subject to the terms and conditions set forth in that Resolution; and</w:t>
      </w:r>
    </w:p>
    <w:p w:rsidR="00EC0CB7" w:rsidRPr="00EC0CB7" w:rsidRDefault="00EC0CB7" w:rsidP="00EC0CB7">
      <w:r w:rsidRPr="00EC0CB7">
        <w:lastRenderedPageBreak/>
        <w:t>WHEREAS, the 2009 AIP provides that within sixty (60) days of the Council’s approval of the programs</w:t>
      </w:r>
    </w:p>
    <w:p w:rsidR="00EC0CB7" w:rsidRPr="00EC0CB7" w:rsidRDefault="00EC0CB7" w:rsidP="00EC0CB7">
      <w:proofErr w:type="gramStart"/>
      <w:r w:rsidRPr="00EC0CB7">
        <w:t>in</w:t>
      </w:r>
      <w:proofErr w:type="gramEnd"/>
      <w:r w:rsidRPr="00EC0CB7">
        <w:t xml:space="preserve"> Docket UD-08-02 (i.e., on or by November 16, 2009), the Company shall issue a Request for Proposals</w:t>
      </w:r>
    </w:p>
    <w:p w:rsidR="00EC0CB7" w:rsidRPr="00EC0CB7" w:rsidRDefault="00EC0CB7" w:rsidP="00EC0CB7">
      <w:r w:rsidRPr="00EC0CB7">
        <w:t>(“RFP”) for the selection of a Third Party Program Administrator (“TPA”) to administer and implement</w:t>
      </w:r>
    </w:p>
    <w:p w:rsidR="004A7F3C" w:rsidRDefault="00EC0CB7" w:rsidP="00EC0CB7">
      <w:proofErr w:type="gramStart"/>
      <w:r w:rsidRPr="00EC0CB7">
        <w:t>the</w:t>
      </w:r>
      <w:proofErr w:type="gramEnd"/>
      <w:r w:rsidRPr="00EC0CB7">
        <w:t xml:space="preserve"> programs of the Energy Smart Plan not implemented by the Company; and</w:t>
      </w:r>
    </w:p>
    <w:p w:rsidR="00EC0CB7" w:rsidRPr="00EC0CB7" w:rsidRDefault="00EC0CB7" w:rsidP="00EC0CB7">
      <w:r w:rsidRPr="00EC0CB7">
        <w:t>WHEREAS, the 2009 AIP also provides that an Independent Third Party RFP Monitor (“Independent</w:t>
      </w:r>
    </w:p>
    <w:p w:rsidR="00EC0CB7" w:rsidRPr="00EC0CB7" w:rsidRDefault="00EC0CB7" w:rsidP="00EC0CB7">
      <w:r w:rsidRPr="00EC0CB7">
        <w:t>Monitor”) shall be selected by the Council to independently oversee all aspects of the Company’s</w:t>
      </w:r>
    </w:p>
    <w:p w:rsidR="00EC0CB7" w:rsidRPr="00EC0CB7" w:rsidRDefault="00EC0CB7" w:rsidP="00EC0CB7">
      <w:proofErr w:type="gramStart"/>
      <w:r w:rsidRPr="00EC0CB7">
        <w:t>solicitation</w:t>
      </w:r>
      <w:proofErr w:type="gramEnd"/>
      <w:r w:rsidRPr="00EC0CB7">
        <w:t xml:space="preserve"> of interest and administration of the RFP bidding process for a TPA; and</w:t>
      </w:r>
    </w:p>
    <w:p w:rsidR="00EC0CB7" w:rsidRPr="00EC0CB7" w:rsidRDefault="00EC0CB7" w:rsidP="00EC0CB7">
      <w:r w:rsidRPr="00EC0CB7">
        <w:t>WHEREAS, pursuant to the Council Motion M-09-482 issued on September 17, 2009, the Council</w:t>
      </w:r>
    </w:p>
    <w:p w:rsidR="00EC0CB7" w:rsidRPr="00EC0CB7" w:rsidRDefault="00EC0CB7" w:rsidP="00EC0CB7">
      <w:proofErr w:type="gramStart"/>
      <w:r w:rsidRPr="00EC0CB7">
        <w:t>directed</w:t>
      </w:r>
      <w:proofErr w:type="gramEnd"/>
      <w:r w:rsidRPr="00EC0CB7">
        <w:t xml:space="preserve"> its staff to issue the Independent Monitor Request for Statements of Qualifications (“IM RFQ”)</w:t>
      </w:r>
    </w:p>
    <w:p w:rsidR="00EC0CB7" w:rsidRDefault="00EC0CB7" w:rsidP="00EC0CB7">
      <w:proofErr w:type="gramStart"/>
      <w:r w:rsidRPr="00EC0CB7">
        <w:t>to</w:t>
      </w:r>
      <w:proofErr w:type="gramEnd"/>
      <w:r w:rsidRPr="00EC0CB7">
        <w:t xml:space="preserve"> begin the competitive selection process pursuant to Council Rule 45 to select and hire an </w:t>
      </w:r>
    </w:p>
    <w:p w:rsidR="00EC0CB7" w:rsidRDefault="00EC0CB7" w:rsidP="00EC0CB7">
      <w:r w:rsidRPr="00EC0CB7">
        <w:t>Independent</w:t>
      </w:r>
      <w:r>
        <w:t xml:space="preserve"> </w:t>
      </w:r>
      <w:r w:rsidRPr="00EC0CB7">
        <w:t xml:space="preserve">Monitor to oversee all aspects of the Company’s RFP development, implementation, </w:t>
      </w:r>
    </w:p>
    <w:p w:rsidR="00EC0CB7" w:rsidRPr="00EC0CB7" w:rsidRDefault="00EC0CB7" w:rsidP="00EC0CB7">
      <w:proofErr w:type="gramStart"/>
      <w:r w:rsidRPr="00EC0CB7">
        <w:t>selection</w:t>
      </w:r>
      <w:proofErr w:type="gramEnd"/>
      <w:r w:rsidRPr="00EC0CB7">
        <w:t xml:space="preserve"> and</w:t>
      </w:r>
      <w:r>
        <w:t xml:space="preserve"> </w:t>
      </w:r>
      <w:r w:rsidRPr="00EC0CB7">
        <w:t>recommendation to the Council of a TPA; and</w:t>
      </w:r>
    </w:p>
    <w:p w:rsidR="00EC0CB7" w:rsidRPr="00EC0CB7" w:rsidRDefault="00EC0CB7" w:rsidP="00EC0CB7">
      <w:r w:rsidRPr="00EC0CB7">
        <w:t>WHEREAS, there were no responses to the Council’s initial IM RFQ issued on October 5, 2009, and</w:t>
      </w:r>
    </w:p>
    <w:p w:rsidR="00EC0CB7" w:rsidRPr="00EC0CB7" w:rsidRDefault="00EC0CB7" w:rsidP="00EC0CB7">
      <w:r w:rsidRPr="00EC0CB7">
        <w:t>WHEREAS, on November 19, 2009, the Council re-issued the IM RFQ which provides that submissions</w:t>
      </w:r>
    </w:p>
    <w:p w:rsidR="00EC0CB7" w:rsidRPr="00EC0CB7" w:rsidRDefault="00EC0CB7" w:rsidP="00EC0CB7">
      <w:proofErr w:type="gramStart"/>
      <w:r w:rsidRPr="00EC0CB7">
        <w:t>to</w:t>
      </w:r>
      <w:proofErr w:type="gramEnd"/>
      <w:r w:rsidRPr="00EC0CB7">
        <w:t xml:space="preserve"> the IM RFQ must be received by December 21, 2009 and the selection process is expected to be</w:t>
      </w:r>
    </w:p>
    <w:p w:rsidR="00EC0CB7" w:rsidRPr="00EC0CB7" w:rsidRDefault="00EC0CB7" w:rsidP="00EC0CB7">
      <w:proofErr w:type="gramStart"/>
      <w:r w:rsidRPr="00EC0CB7">
        <w:t>completed</w:t>
      </w:r>
      <w:proofErr w:type="gramEnd"/>
      <w:r w:rsidRPr="00EC0CB7">
        <w:t xml:space="preserve"> shortly thereafter; and</w:t>
      </w:r>
    </w:p>
    <w:p w:rsidR="00EC0CB7" w:rsidRPr="00EC0CB7" w:rsidRDefault="00EC0CB7" w:rsidP="00EC0CB7">
      <w:r w:rsidRPr="00EC0CB7">
        <w:t>WHEREAS, the Council, in Resolution R-09-483, recognizes that the TPA RFP process cannot begin</w:t>
      </w:r>
    </w:p>
    <w:p w:rsidR="00EC0CB7" w:rsidRDefault="00EC0CB7" w:rsidP="00EC0CB7">
      <w:proofErr w:type="gramStart"/>
      <w:r w:rsidRPr="00EC0CB7">
        <w:t>until</w:t>
      </w:r>
      <w:proofErr w:type="gramEnd"/>
      <w:r w:rsidRPr="00EC0CB7">
        <w:t xml:space="preserve"> such time as the Independent Monitor is selected by the Council and provides that upon the </w:t>
      </w:r>
    </w:p>
    <w:p w:rsidR="00EC0CB7" w:rsidRDefault="00EC0CB7" w:rsidP="00EC0CB7">
      <w:proofErr w:type="gramStart"/>
      <w:r w:rsidRPr="00EC0CB7">
        <w:t>selection</w:t>
      </w:r>
      <w:proofErr w:type="gramEnd"/>
      <w:r>
        <w:t xml:space="preserve"> </w:t>
      </w:r>
      <w:r w:rsidRPr="00EC0CB7">
        <w:t xml:space="preserve">of the TPA by the Company and the agreement of that selection by the Council, the final phase </w:t>
      </w:r>
    </w:p>
    <w:p w:rsidR="00EC0CB7" w:rsidRDefault="00EC0CB7" w:rsidP="00EC0CB7">
      <w:proofErr w:type="gramStart"/>
      <w:r w:rsidRPr="00EC0CB7">
        <w:t>of</w:t>
      </w:r>
      <w:proofErr w:type="gramEnd"/>
      <w:r>
        <w:t xml:space="preserve"> </w:t>
      </w:r>
      <w:r w:rsidRPr="00EC0CB7">
        <w:t xml:space="preserve">program development will begin with the goal of program startup and implementation as soon as </w:t>
      </w:r>
    </w:p>
    <w:p w:rsidR="00EC0CB7" w:rsidRPr="00EC0CB7" w:rsidRDefault="00EC0CB7" w:rsidP="00EC0CB7">
      <w:bookmarkStart w:id="0" w:name="_GoBack"/>
      <w:bookmarkEnd w:id="0"/>
      <w:r w:rsidRPr="00EC0CB7">
        <w:t>feasible</w:t>
      </w:r>
      <w:r>
        <w:t xml:space="preserve"> </w:t>
      </w:r>
      <w:r w:rsidRPr="00EC0CB7">
        <w:t>in 2010; and</w:t>
      </w:r>
    </w:p>
    <w:p w:rsidR="00EC0CB7" w:rsidRPr="00EC0CB7" w:rsidRDefault="00EC0CB7" w:rsidP="00EC0CB7">
      <w:r w:rsidRPr="00EC0CB7">
        <w:t>WHEREAS, in light of the need for the Independent Monitor to oversee all aspects of the Company’s</w:t>
      </w:r>
    </w:p>
    <w:p w:rsidR="00EC0CB7" w:rsidRPr="00EC0CB7" w:rsidRDefault="00EC0CB7" w:rsidP="00EC0CB7">
      <w:proofErr w:type="gramStart"/>
      <w:r w:rsidRPr="00EC0CB7">
        <w:t>solicitation</w:t>
      </w:r>
      <w:proofErr w:type="gramEnd"/>
      <w:r w:rsidRPr="00EC0CB7">
        <w:t xml:space="preserve"> of interest and administration of the TPA RFP bidding process, it is critical that the</w:t>
      </w:r>
    </w:p>
    <w:p w:rsidR="00EC0CB7" w:rsidRPr="00EC0CB7" w:rsidRDefault="00EC0CB7" w:rsidP="00EC0CB7">
      <w:r w:rsidRPr="00EC0CB7">
        <w:t>Independent Monitor be selected and in place prior to the issuance of the RFP for the TPA; now</w:t>
      </w:r>
    </w:p>
    <w:p w:rsidR="00EC0CB7" w:rsidRPr="00EC0CB7" w:rsidRDefault="00EC0CB7" w:rsidP="00EC0CB7">
      <w:proofErr w:type="gramStart"/>
      <w:r w:rsidRPr="00EC0CB7">
        <w:t>therefore</w:t>
      </w:r>
      <w:proofErr w:type="gramEnd"/>
      <w:r w:rsidRPr="00EC0CB7">
        <w:t>:</w:t>
      </w:r>
    </w:p>
    <w:p w:rsidR="00EC0CB7" w:rsidRPr="00EC0CB7" w:rsidRDefault="00EC0CB7" w:rsidP="00EC0CB7">
      <w:r w:rsidRPr="00EC0CB7">
        <w:lastRenderedPageBreak/>
        <w:t>BE IT RESOLVED BY THE COUNCIL OF THE CITY OF NEW ORLEANS THAT the date established</w:t>
      </w:r>
    </w:p>
    <w:p w:rsidR="00EC0CB7" w:rsidRPr="00EC0CB7" w:rsidRDefault="00EC0CB7" w:rsidP="00EC0CB7">
      <w:proofErr w:type="gramStart"/>
      <w:r w:rsidRPr="00EC0CB7">
        <w:t>for</w:t>
      </w:r>
      <w:proofErr w:type="gramEnd"/>
      <w:r w:rsidRPr="00EC0CB7">
        <w:t xml:space="preserve"> the issuance of an RFP for a TPA for the Energy Smart Plan is revised as follows: Upon the selection</w:t>
      </w:r>
    </w:p>
    <w:p w:rsidR="00EC0CB7" w:rsidRPr="00EC0CB7" w:rsidRDefault="00EC0CB7" w:rsidP="00EC0CB7">
      <w:proofErr w:type="gramStart"/>
      <w:r w:rsidRPr="00EC0CB7">
        <w:t>of</w:t>
      </w:r>
      <w:proofErr w:type="gramEnd"/>
      <w:r w:rsidRPr="00EC0CB7">
        <w:t xml:space="preserve"> an IM by the Council and the Council entering into a contract for the services of the IM in Docket</w:t>
      </w:r>
    </w:p>
    <w:p w:rsidR="00EC0CB7" w:rsidRPr="00EC0CB7" w:rsidRDefault="00EC0CB7" w:rsidP="00EC0CB7">
      <w:r w:rsidRPr="00EC0CB7">
        <w:t>UD-08-02, the Council’s Chief of Staff shall notify the Company that the Council has entered into a</w:t>
      </w:r>
    </w:p>
    <w:p w:rsidR="00EC0CB7" w:rsidRPr="00EC0CB7" w:rsidRDefault="00EC0CB7" w:rsidP="00EC0CB7">
      <w:proofErr w:type="gramStart"/>
      <w:r w:rsidRPr="00EC0CB7">
        <w:t>contract</w:t>
      </w:r>
      <w:proofErr w:type="gramEnd"/>
      <w:r w:rsidRPr="00EC0CB7">
        <w:t xml:space="preserve"> with the IM. The Company shall issue a Request for Proposals for selection of the Third Party</w:t>
      </w:r>
    </w:p>
    <w:p w:rsidR="00EC0CB7" w:rsidRPr="00EC0CB7" w:rsidRDefault="00EC0CB7" w:rsidP="00EC0CB7">
      <w:r w:rsidRPr="00EC0CB7">
        <w:t>Administrator to administer and implement the Energy Smart Plan within sixty (60) days of receipt of the</w:t>
      </w:r>
    </w:p>
    <w:p w:rsidR="00EC0CB7" w:rsidRPr="00EC0CB7" w:rsidRDefault="00EC0CB7" w:rsidP="00EC0CB7">
      <w:proofErr w:type="gramStart"/>
      <w:r w:rsidRPr="00EC0CB7">
        <w:t>Council’s notification.</w:t>
      </w:r>
      <w:proofErr w:type="gramEnd"/>
    </w:p>
    <w:p w:rsidR="00EC0CB7" w:rsidRPr="00EC0CB7" w:rsidRDefault="00EC0CB7" w:rsidP="00EC0CB7">
      <w:r w:rsidRPr="00EC0CB7">
        <w:t>THE FOREGOING RESOLUTION WAS READ IN FULL, THE ROLL WAS CALLED ON THE</w:t>
      </w:r>
    </w:p>
    <w:p w:rsidR="00EC0CB7" w:rsidRPr="00EC0CB7" w:rsidRDefault="00EC0CB7" w:rsidP="00EC0CB7">
      <w:r w:rsidRPr="00EC0CB7">
        <w:t>ADOPTION THEREOF AND RESULTED AS FOLLOWS:</w:t>
      </w:r>
    </w:p>
    <w:p w:rsidR="00EC0CB7" w:rsidRPr="00EC0CB7" w:rsidRDefault="00EC0CB7" w:rsidP="00EC0CB7">
      <w:r w:rsidRPr="00EC0CB7">
        <w:t xml:space="preserve">YEAS: Carter, Clarkson, Head, Hedge-Morrell, </w:t>
      </w:r>
      <w:proofErr w:type="spellStart"/>
      <w:r w:rsidRPr="00EC0CB7">
        <w:t>Midura</w:t>
      </w:r>
      <w:proofErr w:type="spellEnd"/>
      <w:r w:rsidRPr="00EC0CB7">
        <w:t>,</w:t>
      </w:r>
    </w:p>
    <w:p w:rsidR="00EC0CB7" w:rsidRPr="00EC0CB7" w:rsidRDefault="00EC0CB7" w:rsidP="00EC0CB7">
      <w:r w:rsidRPr="00EC0CB7">
        <w:t>Willard-Lewis - 6</w:t>
      </w:r>
    </w:p>
    <w:p w:rsidR="00EC0CB7" w:rsidRPr="00EC0CB7" w:rsidRDefault="00EC0CB7" w:rsidP="00EC0CB7">
      <w:r w:rsidRPr="00EC0CB7">
        <w:t>NAYS: 0</w:t>
      </w:r>
    </w:p>
    <w:p w:rsidR="00EC0CB7" w:rsidRPr="00EC0CB7" w:rsidRDefault="00EC0CB7" w:rsidP="00EC0CB7">
      <w:r w:rsidRPr="00EC0CB7">
        <w:t xml:space="preserve">ABSENT: </w:t>
      </w:r>
      <w:proofErr w:type="spellStart"/>
      <w:r w:rsidRPr="00EC0CB7">
        <w:t>Fielkow</w:t>
      </w:r>
      <w:proofErr w:type="spellEnd"/>
      <w:r w:rsidRPr="00EC0CB7">
        <w:t xml:space="preserve"> - 1</w:t>
      </w:r>
    </w:p>
    <w:p w:rsidR="00EC0CB7" w:rsidRDefault="00EC0CB7" w:rsidP="00EC0CB7">
      <w:r w:rsidRPr="00EC0CB7">
        <w:t>AND THE RESOLUTION WAS ADOPTED.</w:t>
      </w:r>
    </w:p>
    <w:sectPr w:rsidR="00EC0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B7"/>
    <w:rsid w:val="004A7F3C"/>
    <w:rsid w:val="00E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2011-03-17T16:06:00Z</dcterms:created>
  <dcterms:modified xsi:type="dcterms:W3CDTF">2011-03-17T16:09:00Z</dcterms:modified>
</cp:coreProperties>
</file>