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BEFORE THE LOUISIANA PUBLIC SERVICE COMMISSION</w:t>
      </w:r>
    </w:p>
    <w:p w:rsidR="00000000" w:rsidDel="00000000" w:rsidP="00000000" w:rsidRDefault="00000000" w:rsidRPr="00000000" w14:paraId="00000002">
      <w:pPr>
        <w:widowControl w:val="0"/>
        <w:spacing w:after="240" w:lineRule="auto"/>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Louisiana Public Service Commission, ex parte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Re: NAME OF DOCKET </w:t>
      </w:r>
    </w:p>
    <w:p w:rsidR="00000000" w:rsidDel="00000000" w:rsidP="00000000" w:rsidRDefault="00000000" w:rsidRPr="00000000" w14:paraId="00000005">
      <w:pPr>
        <w:widowControl w:val="0"/>
        <w:spacing w:after="240" w:lineRule="auto"/>
        <w:ind w:left="450" w:firstLine="360"/>
        <w:rPr>
          <w:rFonts w:ascii="Times" w:cs="Times" w:eastAsia="Times" w:hAnsi="Times"/>
          <w:b w:val="1"/>
        </w:rPr>
      </w:pPr>
      <w:r w:rsidDel="00000000" w:rsidR="00000000" w:rsidRPr="00000000">
        <w:rPr>
          <w:rtl w:val="0"/>
        </w:rPr>
      </w:r>
    </w:p>
    <w:p w:rsidR="00000000" w:rsidDel="00000000" w:rsidP="00000000" w:rsidRDefault="00000000" w:rsidRPr="00000000" w14:paraId="00000006">
      <w:pPr>
        <w:widowControl w:val="0"/>
        <w:spacing w:after="240" w:lineRule="auto"/>
        <w:ind w:left="450" w:firstLine="360"/>
        <w:rPr>
          <w:rFonts w:ascii="Times" w:cs="Times" w:eastAsia="Times" w:hAnsi="Times"/>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w:cs="Times" w:eastAsia="Times" w:hAnsi="Times"/>
          <w:b w:val="1"/>
          <w:rtl w:val="0"/>
        </w:rPr>
        <w:t xml:space="preserve"> DOCKET X-XXXXX</w:t>
      </w:r>
      <w:r w:rsidDel="00000000" w:rsidR="00000000" w:rsidRPr="00000000">
        <w:rPr>
          <w:rtl w:val="0"/>
        </w:rPr>
      </w:r>
    </w:p>
    <w:p w:rsidR="00000000" w:rsidDel="00000000" w:rsidP="00000000" w:rsidRDefault="00000000" w:rsidRPr="00000000" w14:paraId="00000007">
      <w:pPr>
        <w:widowControl w:val="0"/>
        <w:spacing w:after="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8">
      <w:pPr>
        <w:widowControl w:val="0"/>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ADD NAME OF ORG. Petition to Intervene Out of Time and Request for Inclusion on Service List.</w:t>
      </w:r>
    </w:p>
    <w:p w:rsidR="00000000" w:rsidDel="00000000" w:rsidP="00000000" w:rsidRDefault="00000000" w:rsidRPr="00000000" w14:paraId="00000009">
      <w:pPr>
        <w:widowControl w:val="0"/>
        <w:spacing w:after="0" w:line="360" w:lineRule="auto"/>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0A">
      <w:pPr>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The NAME OF ORG. (“ADD ABBREVIATION IF APPROPRIATE”) respectfully requests that Louisiana Public Service Commission (“LPSC”) grant ORG the right to intervene in the above captioned docket out of time.</w:t>
      </w:r>
    </w:p>
    <w:p w:rsidR="00000000" w:rsidDel="00000000" w:rsidP="00000000" w:rsidRDefault="00000000" w:rsidRPr="00000000" w14:paraId="0000000B">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0C">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1.</w:t>
      </w:r>
    </w:p>
    <w:p w:rsidR="00000000" w:rsidDel="00000000" w:rsidP="00000000" w:rsidRDefault="00000000" w:rsidRPr="00000000" w14:paraId="0000000D">
      <w:pPr>
        <w:widowControl w:val="0"/>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Notice of this proceeding was </w:t>
      </w:r>
      <w:r w:rsidDel="00000000" w:rsidR="00000000" w:rsidRPr="00000000">
        <w:rPr>
          <w:rFonts w:ascii="Times New Roman" w:cs="Times New Roman" w:eastAsia="Times New Roman" w:hAnsi="Times New Roman"/>
          <w:highlight w:val="white"/>
          <w:rtl w:val="0"/>
        </w:rPr>
        <w:t xml:space="preserve">published in the LPSC’s Official Bulletin Number XXXX, dated MONTH X, YEAR. Interventions were due on or before MONTH X, YEAR. </w:t>
      </w:r>
      <w:r w:rsidDel="00000000" w:rsidR="00000000" w:rsidRPr="00000000">
        <w:rPr>
          <w:rFonts w:ascii="Times New Roman" w:cs="Times New Roman" w:eastAsia="Times New Roman" w:hAnsi="Times New Roman"/>
          <w:b w:val="1"/>
          <w:highlight w:val="white"/>
          <w:rtl w:val="0"/>
        </w:rPr>
        <w:t xml:space="preserve">GIVE A REASON WHY THIS IS LATE (staff oversight, been made recently aware, etc.)</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00E">
      <w:pPr>
        <w:widowControl w:val="0"/>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2.</w:t>
      </w:r>
    </w:p>
    <w:p w:rsidR="00000000" w:rsidDel="00000000" w:rsidP="00000000" w:rsidRDefault="00000000" w:rsidRPr="00000000" w14:paraId="00000010">
      <w:pPr>
        <w:widowControl w:val="0"/>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Rule 10 of the LPSC Rules of Practice and Procedures provides that any party actually in interest may appear in any proceeding before the LPSC. </w:t>
      </w:r>
    </w:p>
    <w:p w:rsidR="00000000" w:rsidDel="00000000" w:rsidP="00000000" w:rsidRDefault="00000000" w:rsidRPr="00000000" w14:paraId="00000011">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3.</w:t>
      </w:r>
    </w:p>
    <w:p w:rsidR="00000000" w:rsidDel="00000000" w:rsidP="00000000" w:rsidRDefault="00000000" w:rsidRPr="00000000" w14:paraId="00000012">
      <w:pPr>
        <w:widowControl w:val="0"/>
        <w:spacing w:line="36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is a (describe who you are)</w:t>
      </w:r>
    </w:p>
    <w:p w:rsidR="00000000" w:rsidDel="00000000" w:rsidP="00000000" w:rsidRDefault="00000000" w:rsidRPr="00000000" w14:paraId="00000013">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4">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4.</w:t>
      </w:r>
    </w:p>
    <w:p w:rsidR="00000000" w:rsidDel="00000000" w:rsidP="00000000" w:rsidRDefault="00000000" w:rsidRPr="00000000" w14:paraId="00000015">
      <w:pPr>
        <w:widowControl w:val="0"/>
        <w:spacing w:line="36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intends to participate in this proceeding in order to… </w:t>
      </w:r>
    </w:p>
    <w:p w:rsidR="00000000" w:rsidDel="00000000" w:rsidP="00000000" w:rsidRDefault="00000000" w:rsidRPr="00000000" w14:paraId="00000016">
      <w:pPr>
        <w:widowControl w:val="0"/>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17">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5.</w:t>
      </w:r>
    </w:p>
    <w:p w:rsidR="00000000" w:rsidDel="00000000" w:rsidP="00000000" w:rsidRDefault="00000000" w:rsidRPr="00000000" w14:paraId="00000018">
      <w:pPr>
        <w:widowControl w:val="0"/>
        <w:spacing w:line="36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possesses standing to intervene in the aforementioned matter, and respectfully seeks full intervenor status in order to fully participate in this docket. </w:t>
      </w: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requests that it be placed on the service list of this proceeding and be served with all pleadings, notices orders, and other filings.  This intervention will not prejudice delay the proceedings with respect to the examination of the issues presented by this proceeding.</w:t>
      </w:r>
    </w:p>
    <w:p w:rsidR="00000000" w:rsidDel="00000000" w:rsidP="00000000" w:rsidRDefault="00000000" w:rsidRPr="00000000" w14:paraId="00000019">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A">
      <w:pPr>
        <w:widowControl w:val="0"/>
        <w:spacing w:line="276" w:lineRule="auto"/>
        <w:ind w:firstLine="720"/>
        <w:rPr>
          <w:rFonts w:ascii="Times" w:cs="Times" w:eastAsia="Times" w:hAnsi="Times"/>
          <w:color w:val="000000"/>
        </w:rPr>
      </w:pPr>
      <w:r w:rsidDel="00000000" w:rsidR="00000000" w:rsidRPr="00000000">
        <w:rPr>
          <w:rFonts w:ascii="Times" w:cs="Times" w:eastAsia="Times" w:hAnsi="Times"/>
          <w:color w:val="000000"/>
          <w:rtl w:val="0"/>
        </w:rPr>
        <w:t xml:space="preserve">All communications and pleadings in this docket should be directed to: </w:t>
      </w:r>
    </w:p>
    <w:p w:rsidR="00000000" w:rsidDel="00000000" w:rsidP="00000000" w:rsidRDefault="00000000" w:rsidRPr="00000000" w14:paraId="0000001B">
      <w:pPr>
        <w:widowControl w:val="0"/>
        <w:ind w:firstLine="3330"/>
        <w:rPr>
          <w:rFonts w:ascii="Times" w:cs="Times" w:eastAsia="Times" w:hAnsi="Times"/>
          <w:color w:val="000000"/>
        </w:rPr>
      </w:pPr>
      <w:r w:rsidDel="00000000" w:rsidR="00000000" w:rsidRPr="00000000">
        <w:rPr>
          <w:rtl w:val="0"/>
        </w:rPr>
      </w:r>
    </w:p>
    <w:p w:rsidR="00000000" w:rsidDel="00000000" w:rsidP="00000000" w:rsidRDefault="00000000" w:rsidRPr="00000000" w14:paraId="0000001C">
      <w:pPr>
        <w:widowControl w:val="0"/>
        <w:ind w:firstLine="3330"/>
        <w:rPr>
          <w:rFonts w:ascii="Times" w:cs="Times" w:eastAsia="Times" w:hAnsi="Times"/>
          <w:color w:val="000000"/>
        </w:rPr>
      </w:pPr>
      <w:r w:rsidDel="00000000" w:rsidR="00000000" w:rsidRPr="00000000">
        <w:rPr>
          <w:rFonts w:ascii="Times" w:cs="Times" w:eastAsia="Times" w:hAnsi="Times"/>
          <w:color w:val="000000"/>
          <w:rtl w:val="0"/>
        </w:rPr>
        <w:t xml:space="preserve">Name </w:t>
      </w:r>
    </w:p>
    <w:p w:rsidR="00000000" w:rsidDel="00000000" w:rsidP="00000000" w:rsidRDefault="00000000" w:rsidRPr="00000000" w14:paraId="0000001D">
      <w:pPr>
        <w:widowControl w:val="0"/>
        <w:ind w:firstLine="3330"/>
        <w:rPr>
          <w:rFonts w:ascii="Times" w:cs="Times" w:eastAsia="Times" w:hAnsi="Times"/>
          <w:color w:val="000000"/>
        </w:rPr>
      </w:pPr>
      <w:r w:rsidDel="00000000" w:rsidR="00000000" w:rsidRPr="00000000">
        <w:rPr>
          <w:rFonts w:ascii="Times" w:cs="Times" w:eastAsia="Times" w:hAnsi="Times"/>
          <w:color w:val="000000"/>
          <w:rtl w:val="0"/>
        </w:rPr>
        <w:t xml:space="preserve">Email</w:t>
      </w:r>
    </w:p>
    <w:p w:rsidR="00000000" w:rsidDel="00000000" w:rsidP="00000000" w:rsidRDefault="00000000" w:rsidRPr="00000000" w14:paraId="0000001E">
      <w:pPr>
        <w:widowControl w:val="0"/>
        <w:ind w:firstLine="3330"/>
        <w:rPr>
          <w:rFonts w:ascii="Times" w:cs="Times" w:eastAsia="Times" w:hAnsi="Times"/>
          <w:color w:val="000000"/>
        </w:rPr>
      </w:pPr>
      <w:r w:rsidDel="00000000" w:rsidR="00000000" w:rsidRPr="00000000">
        <w:rPr>
          <w:rFonts w:ascii="Times" w:cs="Times" w:eastAsia="Times" w:hAnsi="Times"/>
          <w:color w:val="000000"/>
          <w:rtl w:val="0"/>
        </w:rPr>
        <w:t xml:space="preserve">Physical Address</w:t>
      </w:r>
    </w:p>
    <w:p w:rsidR="00000000" w:rsidDel="00000000" w:rsidP="00000000" w:rsidRDefault="00000000" w:rsidRPr="00000000" w14:paraId="0000001F">
      <w:pPr>
        <w:widowControl w:val="0"/>
        <w:ind w:firstLine="3330"/>
        <w:rPr>
          <w:rFonts w:ascii="Times" w:cs="Times" w:eastAsia="Times" w:hAnsi="Times"/>
          <w:i w:val="1"/>
          <w:color w:val="000000"/>
        </w:rPr>
      </w:pPr>
      <w:r w:rsidDel="00000000" w:rsidR="00000000" w:rsidRPr="00000000">
        <w:rPr>
          <w:rFonts w:ascii="Times" w:cs="Times" w:eastAsia="Times" w:hAnsi="Times"/>
          <w:i w:val="1"/>
          <w:color w:val="000000"/>
          <w:rtl w:val="0"/>
        </w:rPr>
        <w:t xml:space="preserve">(feel free to add multiple people here)</w:t>
      </w:r>
    </w:p>
    <w:p w:rsidR="00000000" w:rsidDel="00000000" w:rsidP="00000000" w:rsidRDefault="00000000" w:rsidRPr="00000000" w14:paraId="00000020">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1">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Respectfully,</w:t>
      </w:r>
    </w:p>
    <w:p w:rsidR="00000000" w:rsidDel="00000000" w:rsidP="00000000" w:rsidRDefault="00000000" w:rsidRPr="00000000" w14:paraId="00000022">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3">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4">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5">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6">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7">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Name </w:t>
      </w:r>
    </w:p>
    <w:p w:rsidR="00000000" w:rsidDel="00000000" w:rsidP="00000000" w:rsidRDefault="00000000" w:rsidRPr="00000000" w14:paraId="00000028">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Title</w:t>
      </w:r>
    </w:p>
    <w:p w:rsidR="00000000" w:rsidDel="00000000" w:rsidP="00000000" w:rsidRDefault="00000000" w:rsidRPr="00000000" w14:paraId="00000029">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Org.</w:t>
      </w:r>
    </w:p>
    <w:p w:rsidR="00000000" w:rsidDel="00000000" w:rsidP="00000000" w:rsidRDefault="00000000" w:rsidRPr="00000000" w14:paraId="0000002A">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B">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2C">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2D">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2E">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2F">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0">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1">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2">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3">
      <w:pPr>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Certificate of Service </w:t>
      </w: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certify that I have, on this X day of January, 2020, served the required number of copies of the foregoing correspondence upon all other known parties of this proceeding, by USPS or electronic mail.</w:t>
      </w:r>
    </w:p>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03E">
      <w:pPr>
        <w:jc w:val="center"/>
        <w:rPr/>
      </w:pPr>
      <w:r w:rsidDel="00000000" w:rsidR="00000000" w:rsidRPr="00000000">
        <w:rPr>
          <w:rFonts w:ascii="Times New Roman" w:cs="Times New Roman" w:eastAsia="Times New Roman" w:hAnsi="Times New Roman"/>
          <w:rtl w:val="0"/>
        </w:rPr>
        <w:t xml:space="preserve">Org.</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915EA"/>
    <w:rPr>
      <w:color w:val="0563c1" w:themeColor="hyperlink"/>
      <w:u w:val="single"/>
    </w:rPr>
  </w:style>
  <w:style w:type="paragraph" w:styleId="NormalWeb">
    <w:name w:val="Normal (Web)"/>
    <w:basedOn w:val="Normal"/>
    <w:uiPriority w:val="99"/>
    <w:semiHidden w:val="1"/>
    <w:unhideWhenUsed w:val="1"/>
    <w:rsid w:val="002443A5"/>
    <w:pPr>
      <w:spacing w:after="100" w:afterAutospacing="1" w:before="100" w:beforeAutospacing="1"/>
    </w:pPr>
    <w:rPr>
      <w:rFonts w:ascii="Times New Roman" w:cs="Times New Roman" w:hAnsi="Times New Roman"/>
    </w:rPr>
  </w:style>
  <w:style w:type="paragraph" w:styleId="BalloonText">
    <w:name w:val="Balloon Text"/>
    <w:basedOn w:val="Normal"/>
    <w:link w:val="BalloonTextChar"/>
    <w:uiPriority w:val="99"/>
    <w:semiHidden w:val="1"/>
    <w:unhideWhenUsed w:val="1"/>
    <w:rsid w:val="009106D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06D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5Aar6fRw9TUjIaQ3+leDKqX7ew==">AMUW2mXkbq5U31RCZY9tp3a1c0ZBJdlqqvPl3pPnpuhNBxHDQ/pBC4Ado0DPrvi2LUQyZdR3lJZLdpZS5mo4EdybVVbRihmrQxD/8k1IGxn0ikrzSgkxWoes1mvc6KMBtbdrlUMnkr/Yo4jZok6mZpQ7E5SkX8EdmTwZBzuKM5kVr19gmZavJFoYPaSTSAi506/Pj37o7XzGkG/KvGrQkyFxATvafnevFs7CRx+uFV3s6kLvicv6UGoBFdhb/BRZnZOGBIek5EgoKrs1V9uJgnsD4erFLO8Ekeea82RCjMduaR2Bnebro0Eh0/dEI6D1pCOI5LrjQLIba7ro3Zo/JBhGXVsOKgHXeYIl/rwngiJBoW5Fo4BOHxU4+PQ+LWI3bGD3ktlIK1/O6jI9w2ShMwo0Z6ZePPtt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2021-01-25T18:42:00Z</dcterms:created>
  <dc:creator>Logan Burke</dc:creator>
</cp:coreProperties>
</file>